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50" w:rsidRPr="005337C8" w:rsidRDefault="00C25A50" w:rsidP="00C2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5A50" w:rsidRPr="005337C8" w:rsidRDefault="00C25A50" w:rsidP="00C2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Регламент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№1</w:t>
      </w:r>
    </w:p>
    <w:p w:rsidR="00C25A50" w:rsidRPr="00CE5093" w:rsidRDefault="00C25A50" w:rsidP="00C25A5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5337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финала</w:t>
      </w:r>
      <w:r w:rsidRPr="00CE5093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соревновани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й </w:t>
      </w:r>
      <w:r w:rsidRPr="00CE5093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 </w:t>
      </w:r>
      <w:bookmarkStart w:id="0" w:name="_Hlk60317745"/>
      <w:r w:rsidRPr="00CE5093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«Кубок Девелопмент - ЮГ по шахматам»</w:t>
      </w:r>
    </w:p>
    <w:p w:rsidR="00C25A50" w:rsidRPr="00CE5093" w:rsidRDefault="00C25A50" w:rsidP="00C25A5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CE5093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среди взрослых и детей</w:t>
      </w:r>
    </w:p>
    <w:bookmarkEnd w:id="0"/>
    <w:p w:rsidR="00C25A50" w:rsidRPr="005337C8" w:rsidRDefault="00C25A50" w:rsidP="00C25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25A50" w:rsidRDefault="00C25A50" w:rsidP="00C25A50">
      <w:pPr>
        <w:pStyle w:val="a3"/>
        <w:numPr>
          <w:ilvl w:val="0"/>
          <w:numId w:val="2"/>
        </w:numPr>
        <w:tabs>
          <w:tab w:val="left" w:pos="0"/>
          <w:tab w:val="left" w:pos="502"/>
        </w:tabs>
        <w:spacing w:before="280" w:after="280" w:line="10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5A50">
        <w:rPr>
          <w:rFonts w:ascii="Times New Roman" w:hAnsi="Times New Roman"/>
          <w:sz w:val="26"/>
          <w:szCs w:val="26"/>
        </w:rPr>
        <w:t xml:space="preserve">Соревнования проводятся по адресу: </w:t>
      </w:r>
      <w:r w:rsidRPr="00C25A5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г. Краснодаре по адресу: ул. </w:t>
      </w:r>
      <w:proofErr w:type="gramStart"/>
      <w:r w:rsidRPr="00C25A5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Московская</w:t>
      </w:r>
      <w:proofErr w:type="gramEnd"/>
      <w:r w:rsidRPr="00C25A5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59/1 </w:t>
      </w:r>
      <w:r w:rsidRPr="00C25A50">
        <w:rPr>
          <w:rFonts w:ascii="Times New Roman" w:hAnsi="Times New Roman"/>
          <w:sz w:val="26"/>
          <w:szCs w:val="26"/>
        </w:rPr>
        <w:t xml:space="preserve">с 5 июня (день приезда) по 6 июня (день отъезда) 2021 г. </w:t>
      </w:r>
    </w:p>
    <w:p w:rsidR="00C25A50" w:rsidRDefault="00C25A50" w:rsidP="00C25A50">
      <w:pPr>
        <w:pStyle w:val="a3"/>
        <w:tabs>
          <w:tab w:val="left" w:pos="0"/>
          <w:tab w:val="left" w:pos="502"/>
        </w:tabs>
        <w:spacing w:before="280" w:after="280" w:line="100" w:lineRule="atLeast"/>
        <w:ind w:left="567"/>
        <w:jc w:val="both"/>
        <w:rPr>
          <w:rFonts w:ascii="Times New Roman" w:hAnsi="Times New Roman"/>
          <w:sz w:val="26"/>
          <w:szCs w:val="26"/>
        </w:rPr>
      </w:pPr>
    </w:p>
    <w:p w:rsidR="00C25A50" w:rsidRPr="00C25A50" w:rsidRDefault="00C25A50" w:rsidP="00C25A50">
      <w:pPr>
        <w:pStyle w:val="a3"/>
        <w:numPr>
          <w:ilvl w:val="0"/>
          <w:numId w:val="2"/>
        </w:numPr>
        <w:tabs>
          <w:tab w:val="left" w:pos="0"/>
          <w:tab w:val="left" w:pos="502"/>
        </w:tabs>
        <w:spacing w:before="280" w:after="280" w:line="100" w:lineRule="atLeast"/>
        <w:ind w:left="0" w:firstLine="567"/>
        <w:jc w:val="both"/>
        <w:rPr>
          <w:rStyle w:val="2"/>
          <w:sz w:val="26"/>
          <w:szCs w:val="26"/>
        </w:rPr>
      </w:pPr>
      <w:r w:rsidRPr="00C25A50">
        <w:rPr>
          <w:rStyle w:val="2"/>
          <w:sz w:val="26"/>
          <w:szCs w:val="26"/>
        </w:rPr>
        <w:t>Вид Соревнования – личные.</w:t>
      </w:r>
    </w:p>
    <w:p w:rsidR="00C25A50" w:rsidRDefault="00C25A50" w:rsidP="00C25A50">
      <w:pPr>
        <w:pStyle w:val="21"/>
        <w:numPr>
          <w:ilvl w:val="0"/>
          <w:numId w:val="2"/>
        </w:numPr>
        <w:tabs>
          <w:tab w:val="left" w:pos="0"/>
        </w:tabs>
        <w:spacing w:before="0" w:after="0" w:line="100" w:lineRule="atLeast"/>
        <w:ind w:left="0" w:firstLine="567"/>
        <w:jc w:val="both"/>
        <w:rPr>
          <w:rStyle w:val="2"/>
          <w:sz w:val="26"/>
          <w:szCs w:val="26"/>
        </w:rPr>
      </w:pPr>
      <w:r w:rsidRPr="004A39AB">
        <w:rPr>
          <w:rStyle w:val="2"/>
          <w:sz w:val="26"/>
          <w:szCs w:val="26"/>
        </w:rPr>
        <w:t xml:space="preserve">Соревнование проводится по Правилам вида спорта «шахматы», утвержденным приказом Минспорта России № 988 от 29 декабря 2020 г. </w:t>
      </w:r>
      <w:r>
        <w:rPr>
          <w:rStyle w:val="2"/>
          <w:sz w:val="26"/>
          <w:szCs w:val="26"/>
        </w:rPr>
        <w:t xml:space="preserve"> </w:t>
      </w:r>
    </w:p>
    <w:p w:rsidR="00C25A50" w:rsidRDefault="00C25A50" w:rsidP="00C25A50">
      <w:pPr>
        <w:pStyle w:val="21"/>
        <w:tabs>
          <w:tab w:val="left" w:pos="0"/>
        </w:tabs>
        <w:spacing w:before="0" w:after="0" w:line="100" w:lineRule="atLeast"/>
        <w:ind w:left="567"/>
        <w:jc w:val="both"/>
        <w:rPr>
          <w:rStyle w:val="2"/>
          <w:sz w:val="26"/>
          <w:szCs w:val="26"/>
        </w:rPr>
      </w:pPr>
    </w:p>
    <w:p w:rsidR="00C25A50" w:rsidRDefault="00C25A50" w:rsidP="00C25A50">
      <w:pPr>
        <w:pStyle w:val="21"/>
        <w:numPr>
          <w:ilvl w:val="0"/>
          <w:numId w:val="2"/>
        </w:numPr>
        <w:tabs>
          <w:tab w:val="left" w:pos="0"/>
        </w:tabs>
        <w:spacing w:before="0" w:after="0" w:line="100" w:lineRule="atLeast"/>
        <w:ind w:left="0" w:firstLine="567"/>
        <w:jc w:val="both"/>
        <w:rPr>
          <w:rStyle w:val="2"/>
          <w:sz w:val="26"/>
          <w:szCs w:val="26"/>
        </w:rPr>
      </w:pPr>
      <w:r w:rsidRPr="004A39AB">
        <w:rPr>
          <w:rStyle w:val="2"/>
          <w:sz w:val="26"/>
          <w:szCs w:val="26"/>
        </w:rPr>
        <w:t xml:space="preserve"> 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</w:t>
      </w:r>
      <w:r>
        <w:rPr>
          <w:rStyle w:val="2"/>
          <w:sz w:val="26"/>
          <w:szCs w:val="26"/>
        </w:rPr>
        <w:t>ат России», протокол №6-12.2019</w:t>
      </w:r>
      <w:r w:rsidRPr="004A39AB">
        <w:rPr>
          <w:rStyle w:val="2"/>
          <w:sz w:val="26"/>
          <w:szCs w:val="26"/>
        </w:rPr>
        <w:t xml:space="preserve"> от 07.12.2019 г.</w:t>
      </w:r>
    </w:p>
    <w:p w:rsidR="00C25A50" w:rsidRPr="004A39AB" w:rsidRDefault="00C25A50" w:rsidP="00C25A50">
      <w:pPr>
        <w:pStyle w:val="21"/>
        <w:tabs>
          <w:tab w:val="left" w:pos="0"/>
        </w:tabs>
        <w:spacing w:before="0" w:after="0" w:line="100" w:lineRule="atLeast"/>
        <w:ind w:left="567"/>
        <w:jc w:val="both"/>
        <w:rPr>
          <w:rStyle w:val="2"/>
          <w:sz w:val="26"/>
          <w:szCs w:val="26"/>
        </w:rPr>
      </w:pPr>
    </w:p>
    <w:p w:rsidR="00C25A50" w:rsidRDefault="00C25A50" w:rsidP="00C25A50">
      <w:pPr>
        <w:pStyle w:val="21"/>
        <w:tabs>
          <w:tab w:val="left" w:pos="0"/>
        </w:tabs>
        <w:spacing w:before="0" w:after="0" w:line="100" w:lineRule="atLeast"/>
        <w:ind w:firstLine="567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5</w:t>
      </w:r>
      <w:r w:rsidRPr="00615F67">
        <w:rPr>
          <w:rStyle w:val="2"/>
          <w:sz w:val="26"/>
          <w:szCs w:val="26"/>
        </w:rPr>
        <w:t>.</w:t>
      </w:r>
      <w:r>
        <w:rPr>
          <w:rStyle w:val="2"/>
          <w:sz w:val="26"/>
          <w:szCs w:val="26"/>
        </w:rPr>
        <w:t xml:space="preserve"> </w:t>
      </w:r>
      <w:r w:rsidRPr="005337C8">
        <w:rPr>
          <w:rStyle w:val="2"/>
          <w:sz w:val="26"/>
          <w:szCs w:val="26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067B8C" w:rsidRDefault="00067B8C" w:rsidP="00C25A50">
      <w:pPr>
        <w:pStyle w:val="21"/>
        <w:tabs>
          <w:tab w:val="left" w:pos="0"/>
        </w:tabs>
        <w:spacing w:before="0" w:after="0" w:line="100" w:lineRule="atLeast"/>
        <w:ind w:firstLine="567"/>
        <w:jc w:val="both"/>
        <w:rPr>
          <w:rStyle w:val="2"/>
          <w:sz w:val="26"/>
          <w:szCs w:val="26"/>
        </w:rPr>
      </w:pPr>
    </w:p>
    <w:p w:rsidR="00067B8C" w:rsidRPr="00CE5093" w:rsidRDefault="00067B8C" w:rsidP="00067B8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Style w:val="2"/>
          <w:sz w:val="26"/>
          <w:szCs w:val="26"/>
        </w:rPr>
        <w:t xml:space="preserve">6. </w:t>
      </w:r>
      <w:r w:rsidRPr="00CE5093">
        <w:rPr>
          <w:rFonts w:ascii="Times New Roman" w:eastAsia="Times New Roman" w:hAnsi="Times New Roman"/>
          <w:sz w:val="26"/>
          <w:szCs w:val="26"/>
          <w:lang w:eastAsia="ru-RU"/>
        </w:rPr>
        <w:t xml:space="preserve">В финал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допускаются </w:t>
      </w:r>
      <w:r w:rsidRPr="00CE5093">
        <w:rPr>
          <w:rFonts w:ascii="Times New Roman" w:eastAsia="Times New Roman" w:hAnsi="Times New Roman"/>
          <w:sz w:val="26"/>
          <w:szCs w:val="26"/>
          <w:lang w:eastAsia="ru-RU"/>
        </w:rPr>
        <w:t>60 участников  по кубков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ым очкам, набранным в этапах и </w:t>
      </w:r>
    </w:p>
    <w:p w:rsidR="00067B8C" w:rsidRPr="00CE5093" w:rsidRDefault="00067B8C" w:rsidP="00067B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093">
        <w:rPr>
          <w:rFonts w:ascii="Times New Roman" w:eastAsia="Times New Roman" w:hAnsi="Times New Roman"/>
          <w:sz w:val="26"/>
          <w:szCs w:val="26"/>
          <w:lang w:eastAsia="ru-RU"/>
        </w:rPr>
        <w:t>до 20 приглашенных.</w:t>
      </w:r>
      <w:r w:rsidR="0000288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</w:t>
      </w:r>
      <w:proofErr w:type="gramStart"/>
      <w:r w:rsidR="000028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="0000288E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количество участников будет менее 60 человек, организаторы вправе увеличить количество приглашенных шахматистов. </w:t>
      </w:r>
      <w:bookmarkStart w:id="1" w:name="_GoBack"/>
      <w:bookmarkEnd w:id="1"/>
    </w:p>
    <w:p w:rsidR="00067B8C" w:rsidRDefault="00067B8C" w:rsidP="00C25A50">
      <w:pPr>
        <w:pStyle w:val="21"/>
        <w:tabs>
          <w:tab w:val="left" w:pos="0"/>
        </w:tabs>
        <w:spacing w:before="0" w:after="0" w:line="100" w:lineRule="atLeast"/>
        <w:ind w:firstLine="567"/>
        <w:jc w:val="both"/>
        <w:rPr>
          <w:rStyle w:val="2"/>
          <w:sz w:val="26"/>
          <w:szCs w:val="26"/>
        </w:rPr>
      </w:pPr>
    </w:p>
    <w:p w:rsidR="00C25A50" w:rsidRPr="00615F67" w:rsidRDefault="00067B8C" w:rsidP="00C25A50">
      <w:pPr>
        <w:widowControl w:val="0"/>
        <w:tabs>
          <w:tab w:val="left" w:pos="0"/>
        </w:tabs>
        <w:suppressAutoHyphens/>
        <w:autoSpaceDN w:val="0"/>
        <w:spacing w:after="120" w:line="240" w:lineRule="auto"/>
        <w:ind w:firstLine="567"/>
        <w:textAlignment w:val="baseline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7</w:t>
      </w:r>
      <w:r w:rsidR="00C25A50" w:rsidRPr="00615F67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. Программа соревнований.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День приезда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 xml:space="preserve">09:30 – 11:00 – </w:t>
      </w: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комиссия по допуску</w:t>
      </w: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11:30   техническое совещание представителей.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Спортсмены, не прошедшие регистрацию до 11.00 05 июня 2021 г. будут включены в жеребьёвку 2-го тура с результатом «минус» в 1-ом туре.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12:00 – жеребьевка 1 тура.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12:00 – открытие турнира.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12:30 –первый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13:40 –второй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14:50 –третий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16:00 –четвертый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17:10 –пятый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18:20 –шестой тур.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06 июня: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0</w:t>
      </w:r>
      <w:r w:rsidR="003128CE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9</w:t>
      </w:r>
      <w:r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:00 –седьмой тур.</w:t>
      </w:r>
    </w:p>
    <w:p w:rsidR="00C25A50" w:rsidRPr="00CE5093" w:rsidRDefault="003128CE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10</w:t>
      </w:r>
      <w:r w:rsidR="00C25A50"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:10 –восьмой тур.</w:t>
      </w:r>
    </w:p>
    <w:p w:rsidR="00C25A50" w:rsidRPr="00CE5093" w:rsidRDefault="003128CE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11</w:t>
      </w:r>
      <w:r w:rsidR="00C25A50"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:20 –девятый тур.</w:t>
      </w:r>
    </w:p>
    <w:p w:rsidR="00C25A50" w:rsidRPr="00CE5093" w:rsidRDefault="003128CE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12</w:t>
      </w:r>
      <w:r w:rsidR="00C25A50"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:30 –десятый тур.</w:t>
      </w:r>
    </w:p>
    <w:p w:rsidR="00C25A50" w:rsidRPr="00CE5093" w:rsidRDefault="003128CE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13</w:t>
      </w:r>
      <w:r w:rsidR="00C25A50"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:40 –одиннадцатый тур.</w:t>
      </w:r>
    </w:p>
    <w:p w:rsidR="00C25A50" w:rsidRDefault="003128CE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15</w:t>
      </w:r>
      <w:r w:rsidR="00C25A50" w:rsidRPr="00CE5093"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  <w:t>:30 – подведение итогов, награждение победителей и закрытие турнира.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color w:val="000000"/>
          <w:kern w:val="3"/>
          <w:sz w:val="26"/>
          <w:szCs w:val="26"/>
          <w:lang w:eastAsia="ja-JP" w:bidi="fa-IR"/>
        </w:rPr>
      </w:pPr>
    </w:p>
    <w:p w:rsidR="00C25A50" w:rsidRPr="00586600" w:rsidRDefault="00067B8C" w:rsidP="00C25A5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lastRenderedPageBreak/>
        <w:t>8</w:t>
      </w:r>
      <w:r w:rsidR="00C25A50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. Соревнование провод</w:t>
      </w:r>
      <w:r w:rsidR="003128CE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ится по швейцарской системе в 1</w:t>
      </w:r>
      <w:r w:rsidR="003128CE" w:rsidRPr="003128CE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>1</w:t>
      </w:r>
      <w:r w:rsidR="00C25A50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туров.</w:t>
      </w:r>
      <w:r w:rsidR="00C25A50" w:rsidRPr="004513D9">
        <w:rPr>
          <w:rFonts w:ascii="Times New Roman" w:hAnsi="Times New Roman"/>
          <w:sz w:val="26"/>
          <w:szCs w:val="26"/>
        </w:rPr>
        <w:t xml:space="preserve"> </w:t>
      </w:r>
      <w:r w:rsidR="00C25A50">
        <w:rPr>
          <w:rFonts w:ascii="Times New Roman" w:hAnsi="Times New Roman"/>
          <w:sz w:val="26"/>
          <w:szCs w:val="26"/>
        </w:rPr>
        <w:t>Контроль времени: 15</w:t>
      </w:r>
      <w:r w:rsidR="00C25A50" w:rsidRPr="00586600">
        <w:rPr>
          <w:rFonts w:ascii="Times New Roman" w:hAnsi="Times New Roman"/>
          <w:sz w:val="26"/>
          <w:szCs w:val="26"/>
        </w:rPr>
        <w:t xml:space="preserve"> минут на партию с добавлением </w:t>
      </w:r>
      <w:r w:rsidR="00C25A50">
        <w:rPr>
          <w:rFonts w:ascii="Times New Roman" w:hAnsi="Times New Roman"/>
          <w:sz w:val="26"/>
          <w:szCs w:val="26"/>
        </w:rPr>
        <w:t>10</w:t>
      </w:r>
      <w:r w:rsidR="00C25A50" w:rsidRPr="00586600">
        <w:rPr>
          <w:rFonts w:ascii="Times New Roman" w:hAnsi="Times New Roman"/>
          <w:sz w:val="26"/>
          <w:szCs w:val="26"/>
        </w:rPr>
        <w:t xml:space="preserve"> секунд на каждый ход, начиная с первого.</w:t>
      </w:r>
    </w:p>
    <w:p w:rsidR="00C25A50" w:rsidRPr="00586600" w:rsidRDefault="00C25A50" w:rsidP="00C25A50">
      <w:pPr>
        <w:pStyle w:val="a3"/>
        <w:tabs>
          <w:tab w:val="num" w:pos="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6600">
        <w:rPr>
          <w:rFonts w:ascii="Times New Roman" w:hAnsi="Times New Roman"/>
          <w:sz w:val="26"/>
          <w:szCs w:val="26"/>
        </w:rPr>
        <w:t xml:space="preserve">Допустимое время опоздания участников на тур – </w:t>
      </w:r>
      <w:r>
        <w:rPr>
          <w:rFonts w:ascii="Times New Roman" w:hAnsi="Times New Roman"/>
          <w:sz w:val="26"/>
          <w:szCs w:val="26"/>
        </w:rPr>
        <w:t>15 минут</w:t>
      </w:r>
      <w:r w:rsidRPr="00586600">
        <w:rPr>
          <w:rFonts w:ascii="Times New Roman" w:hAnsi="Times New Roman"/>
          <w:sz w:val="26"/>
          <w:szCs w:val="26"/>
        </w:rPr>
        <w:t>.</w:t>
      </w:r>
    </w:p>
    <w:p w:rsidR="00C25A50" w:rsidRPr="00CE5093" w:rsidRDefault="00067B8C" w:rsidP="00C25A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9</w:t>
      </w:r>
      <w:r w:rsidR="00C25A50">
        <w:rPr>
          <w:rFonts w:ascii="Times New Roman" w:eastAsia="Times New Roman" w:hAnsi="Times New Roman"/>
          <w:b/>
          <w:bCs/>
          <w:sz w:val="26"/>
          <w:szCs w:val="26"/>
        </w:rPr>
        <w:t xml:space="preserve">.  </w:t>
      </w:r>
      <w:r w:rsidR="00C25A50" w:rsidRPr="00CE5093">
        <w:rPr>
          <w:rFonts w:ascii="Times New Roman" w:hAnsi="Times New Roman"/>
          <w:sz w:val="26"/>
          <w:szCs w:val="26"/>
        </w:rPr>
        <w:t xml:space="preserve">Победители и призёры турниров определяются по наибольшей сумме набранных очков. В случае их равенства места определяются по дополнительным показателям в порядке убывания их значимости: 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- в турнирах по швейцарской системе: 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а) результат личной встречи; 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б) усеченный коэффициент Бухгольца (без одного худшего результата);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в) коэффициент Бухгольца;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г) количество побед;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е) средний российский рейтинг соперников.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- в турнирах по круговой системе: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а) личная встреча;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б) </w:t>
      </w:r>
      <w:proofErr w:type="spellStart"/>
      <w:r w:rsidRPr="00CE5093">
        <w:rPr>
          <w:rFonts w:ascii="Times New Roman" w:hAnsi="Times New Roman"/>
          <w:sz w:val="26"/>
          <w:szCs w:val="26"/>
        </w:rPr>
        <w:t>Зоннеборн-Бергер</w:t>
      </w:r>
      <w:proofErr w:type="spellEnd"/>
      <w:r w:rsidRPr="00CE5093">
        <w:rPr>
          <w:rFonts w:ascii="Times New Roman" w:hAnsi="Times New Roman"/>
          <w:sz w:val="26"/>
          <w:szCs w:val="26"/>
        </w:rPr>
        <w:t>;</w:t>
      </w:r>
    </w:p>
    <w:p w:rsidR="00C25A50" w:rsidRPr="00CE5093" w:rsidRDefault="00C25A50" w:rsidP="00C25A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в) система </w:t>
      </w:r>
      <w:proofErr w:type="spellStart"/>
      <w:r w:rsidRPr="00CE5093">
        <w:rPr>
          <w:rFonts w:ascii="Times New Roman" w:hAnsi="Times New Roman"/>
          <w:sz w:val="26"/>
          <w:szCs w:val="26"/>
        </w:rPr>
        <w:t>Койя</w:t>
      </w:r>
      <w:proofErr w:type="spellEnd"/>
      <w:r w:rsidRPr="00CE5093">
        <w:rPr>
          <w:rFonts w:ascii="Times New Roman" w:hAnsi="Times New Roman"/>
          <w:sz w:val="26"/>
          <w:szCs w:val="26"/>
        </w:rPr>
        <w:t>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г) большее число побед;</w:t>
      </w:r>
    </w:p>
    <w:p w:rsidR="00C25A50" w:rsidRPr="00CE5093" w:rsidRDefault="00C25A50" w:rsidP="00C25A50">
      <w:pPr>
        <w:spacing w:after="0" w:line="240" w:lineRule="auto"/>
        <w:ind w:right="56"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д) число партий, сыгранных черными фигурами (несыгранные партии считаются как «игранные» белыми фигурами).</w:t>
      </w:r>
    </w:p>
    <w:p w:rsidR="00C25A50" w:rsidRPr="00CE5093" w:rsidRDefault="00C25A50" w:rsidP="00C25A50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C25A50" w:rsidRPr="00CE5093" w:rsidRDefault="00C25A50" w:rsidP="00C25A50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а). При дележе «выходящего» места двумя участниками –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первого, каждому участнику. </w:t>
      </w:r>
    </w:p>
    <w:p w:rsidR="00C25A50" w:rsidRPr="00CE5093" w:rsidRDefault="00C25A50" w:rsidP="00C25A50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C25A50" w:rsidRPr="00CE5093" w:rsidRDefault="00C25A50" w:rsidP="00C25A50">
      <w:pPr>
        <w:pStyle w:val="a5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б). При дележе «выходящих» мест тремя и более участникам</w:t>
      </w:r>
      <w:proofErr w:type="gramStart"/>
      <w:r w:rsidRPr="00CE5093">
        <w:rPr>
          <w:rFonts w:ascii="Times New Roman" w:hAnsi="Times New Roman"/>
          <w:sz w:val="26"/>
          <w:szCs w:val="26"/>
        </w:rPr>
        <w:t>и–</w:t>
      </w:r>
      <w:proofErr w:type="gramEnd"/>
      <w:r w:rsidRPr="00CE5093">
        <w:rPr>
          <w:rFonts w:ascii="Times New Roman" w:hAnsi="Times New Roman"/>
          <w:sz w:val="26"/>
          <w:szCs w:val="26"/>
        </w:rPr>
        <w:t xml:space="preserve"> между ними проводится дополнительное Соревнование в блиц с контролем 3 минуты до конца партии с добавлением 2 секунд на каждый ход, начиная с первого,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C25A50" w:rsidRPr="00CE5093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C25A50" w:rsidRPr="005337C8" w:rsidRDefault="00C25A50" w:rsidP="00C25A50">
      <w:pPr>
        <w:tabs>
          <w:tab w:val="left" w:pos="0"/>
        </w:tabs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C25A50" w:rsidRPr="005337C8" w:rsidRDefault="00067B8C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C25A50">
        <w:rPr>
          <w:rFonts w:ascii="Times New Roman" w:hAnsi="Times New Roman"/>
          <w:sz w:val="26"/>
          <w:szCs w:val="26"/>
        </w:rPr>
        <w:t xml:space="preserve">. Участники, занявшие с 1 по 3 место в общем зачете, награждаются </w:t>
      </w:r>
      <w:r w:rsidR="00C25A50" w:rsidRPr="005337C8">
        <w:rPr>
          <w:rFonts w:ascii="Times New Roman" w:hAnsi="Times New Roman"/>
          <w:sz w:val="26"/>
          <w:szCs w:val="26"/>
        </w:rPr>
        <w:t xml:space="preserve">кубками, медалями и грамотами. </w:t>
      </w:r>
    </w:p>
    <w:p w:rsidR="00C25A50" w:rsidRPr="00CE5093" w:rsidRDefault="00C25A50" w:rsidP="00C25A50">
      <w:pPr>
        <w:pStyle w:val="a5"/>
        <w:spacing w:line="240" w:lineRule="auto"/>
        <w:ind w:left="1134" w:firstLine="1134"/>
        <w:rPr>
          <w:rFonts w:ascii="Times New Roman" w:hAnsi="Times New Roman"/>
          <w:b/>
          <w:bCs/>
          <w:sz w:val="26"/>
          <w:szCs w:val="26"/>
        </w:rPr>
      </w:pPr>
      <w:r w:rsidRPr="00CE5093">
        <w:rPr>
          <w:rFonts w:ascii="Times New Roman" w:hAnsi="Times New Roman"/>
          <w:b/>
          <w:bCs/>
          <w:sz w:val="26"/>
          <w:szCs w:val="26"/>
        </w:rPr>
        <w:t>Призовой фонд финала (500</w:t>
      </w:r>
      <w:r w:rsidRPr="00CE5093">
        <w:rPr>
          <w:rFonts w:ascii="Times New Roman" w:hAnsi="Times New Roman"/>
          <w:b/>
          <w:bCs/>
          <w:sz w:val="26"/>
          <w:szCs w:val="26"/>
          <w:lang w:val="en-US"/>
        </w:rPr>
        <w:t> </w:t>
      </w:r>
      <w:r w:rsidRPr="00CE5093">
        <w:rPr>
          <w:rFonts w:ascii="Times New Roman" w:hAnsi="Times New Roman"/>
          <w:b/>
          <w:bCs/>
          <w:sz w:val="26"/>
          <w:szCs w:val="26"/>
        </w:rPr>
        <w:t xml:space="preserve">000 рублей): </w:t>
      </w:r>
    </w:p>
    <w:tbl>
      <w:tblPr>
        <w:tblW w:w="10160" w:type="dxa"/>
        <w:jc w:val="center"/>
        <w:tblInd w:w="108" w:type="dxa"/>
        <w:tblLook w:val="04A0" w:firstRow="1" w:lastRow="0" w:firstColumn="1" w:lastColumn="0" w:noHBand="0" w:noVBand="1"/>
      </w:tblPr>
      <w:tblGrid>
        <w:gridCol w:w="1963"/>
        <w:gridCol w:w="2551"/>
        <w:gridCol w:w="2268"/>
        <w:gridCol w:w="1134"/>
        <w:gridCol w:w="1217"/>
        <w:gridCol w:w="1027"/>
      </w:tblGrid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рейтинг ФШР (классика)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 1300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1301-1600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1601-2000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5A50" w:rsidRPr="00CE5093" w:rsidTr="00EC429E">
        <w:trPr>
          <w:trHeight w:val="300"/>
          <w:jc w:val="center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A50" w:rsidRPr="00CE5093" w:rsidRDefault="00C25A50" w:rsidP="00EC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A50" w:rsidRPr="00CE5093" w:rsidRDefault="00C25A50" w:rsidP="00EC42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509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C25A50" w:rsidRPr="00CE5093" w:rsidRDefault="00C25A50" w:rsidP="00C25A50">
      <w:pPr>
        <w:pStyle w:val="a5"/>
        <w:spacing w:line="240" w:lineRule="auto"/>
        <w:rPr>
          <w:rFonts w:ascii="Times New Roman" w:hAnsi="Times New Roman"/>
          <w:sz w:val="26"/>
          <w:szCs w:val="26"/>
        </w:rPr>
      </w:pPr>
    </w:p>
    <w:p w:rsidR="00C25A50" w:rsidRPr="00CE5093" w:rsidRDefault="00C25A50" w:rsidP="00C25A50">
      <w:pPr>
        <w:pStyle w:val="a5"/>
        <w:tabs>
          <w:tab w:val="left" w:pos="14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 xml:space="preserve">                                Дети и женщины могут получить мужской приз.</w:t>
      </w:r>
    </w:p>
    <w:p w:rsidR="00C25A50" w:rsidRPr="00CE5093" w:rsidRDefault="00C25A50" w:rsidP="00C25A50">
      <w:pPr>
        <w:pStyle w:val="a5"/>
        <w:tabs>
          <w:tab w:val="left" w:pos="142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E5093">
        <w:rPr>
          <w:rFonts w:ascii="Times New Roman" w:hAnsi="Times New Roman"/>
          <w:sz w:val="26"/>
          <w:szCs w:val="26"/>
        </w:rPr>
        <w:t>Каждый участник имеет право получить только один приз.</w:t>
      </w:r>
    </w:p>
    <w:p w:rsidR="00C25A50" w:rsidRPr="005337C8" w:rsidRDefault="00C25A50" w:rsidP="00C25A50">
      <w:pPr>
        <w:pStyle w:val="1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bCs w:val="0"/>
          <w:sz w:val="26"/>
          <w:szCs w:val="26"/>
        </w:rPr>
      </w:pPr>
    </w:p>
    <w:p w:rsidR="00C25A50" w:rsidRPr="0054793D" w:rsidRDefault="00C25A50" w:rsidP="00C25A50">
      <w:pPr>
        <w:pStyle w:val="121"/>
        <w:keepNext/>
        <w:keepLines/>
        <w:shd w:val="clear" w:color="auto" w:fill="auto"/>
        <w:spacing w:line="240" w:lineRule="auto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067B8C">
        <w:rPr>
          <w:b w:val="0"/>
          <w:sz w:val="26"/>
          <w:szCs w:val="26"/>
        </w:rPr>
        <w:t>1</w:t>
      </w:r>
      <w:r w:rsidRPr="0054793D">
        <w:rPr>
          <w:b w:val="0"/>
          <w:sz w:val="26"/>
          <w:szCs w:val="26"/>
        </w:rPr>
        <w:t>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при регистрации участника Соревнований.</w:t>
      </w:r>
    </w:p>
    <w:p w:rsidR="00C25A50" w:rsidRPr="0054793D" w:rsidRDefault="00C25A50" w:rsidP="00C25A50">
      <w:pPr>
        <w:pStyle w:val="121"/>
        <w:keepNext/>
        <w:keepLines/>
        <w:shd w:val="clear" w:color="auto" w:fill="auto"/>
        <w:spacing w:line="240" w:lineRule="auto"/>
        <w:ind w:firstLine="567"/>
        <w:rPr>
          <w:b w:val="0"/>
          <w:sz w:val="26"/>
          <w:szCs w:val="26"/>
        </w:rPr>
      </w:pPr>
    </w:p>
    <w:p w:rsidR="00C25A50" w:rsidRPr="005337C8" w:rsidRDefault="00C25A50" w:rsidP="00C25A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793D">
        <w:rPr>
          <w:rFonts w:ascii="Times New Roman" w:eastAsia="Times New Roman" w:hAnsi="Times New Roman"/>
          <w:sz w:val="26"/>
          <w:szCs w:val="26"/>
        </w:rPr>
        <w:t>1</w:t>
      </w:r>
      <w:r w:rsidR="00067B8C">
        <w:rPr>
          <w:rFonts w:ascii="Times New Roman" w:eastAsia="Times New Roman" w:hAnsi="Times New Roman"/>
          <w:sz w:val="26"/>
          <w:szCs w:val="26"/>
        </w:rPr>
        <w:t>2</w:t>
      </w:r>
      <w:r w:rsidRPr="0054793D">
        <w:rPr>
          <w:rFonts w:ascii="Times New Roman" w:eastAsia="Times New Roman" w:hAnsi="Times New Roman"/>
          <w:sz w:val="26"/>
          <w:szCs w:val="26"/>
        </w:rPr>
        <w:t xml:space="preserve">. </w:t>
      </w:r>
      <w:r w:rsidRPr="003128CE">
        <w:rPr>
          <w:rFonts w:ascii="Times New Roman" w:eastAsia="Times New Roman" w:hAnsi="Times New Roman"/>
          <w:sz w:val="26"/>
          <w:szCs w:val="26"/>
        </w:rPr>
        <w:t xml:space="preserve">Предварительные заявки на участие  до 20 мая 2021 года </w:t>
      </w:r>
      <w:r w:rsidR="003128CE" w:rsidRPr="003128CE">
        <w:rPr>
          <w:rFonts w:ascii="Times New Roman" w:eastAsia="Times New Roman" w:hAnsi="Times New Roman"/>
          <w:sz w:val="26"/>
          <w:szCs w:val="26"/>
        </w:rPr>
        <w:t xml:space="preserve"> по </w:t>
      </w:r>
      <w:proofErr w:type="spellStart"/>
      <w:r w:rsidR="003128CE" w:rsidRPr="003128CE">
        <w:rPr>
          <w:rFonts w:ascii="Times New Roman" w:eastAsia="Times New Roman" w:hAnsi="Times New Roman"/>
          <w:sz w:val="26"/>
          <w:szCs w:val="26"/>
          <w:lang w:val="en-US"/>
        </w:rPr>
        <w:t>WhatsApp</w:t>
      </w:r>
      <w:proofErr w:type="spellEnd"/>
      <w:r w:rsidR="003128CE" w:rsidRPr="003128CE">
        <w:rPr>
          <w:rFonts w:ascii="Times New Roman" w:eastAsia="Times New Roman" w:hAnsi="Times New Roman"/>
          <w:sz w:val="26"/>
          <w:szCs w:val="26"/>
        </w:rPr>
        <w:t>: 89182255301</w:t>
      </w:r>
      <w:r w:rsidRPr="003128CE">
        <w:rPr>
          <w:rFonts w:ascii="Times New Roman" w:hAnsi="Times New Roman"/>
          <w:sz w:val="26"/>
          <w:szCs w:val="26"/>
        </w:rPr>
        <w:t xml:space="preserve"> </w:t>
      </w:r>
    </w:p>
    <w:p w:rsidR="00C25A50" w:rsidRDefault="00C25A50" w:rsidP="00C25A50">
      <w:pPr>
        <w:pStyle w:val="a5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К заявке-анкете (Приложение №1) прилагаются следующие документы на каждого спортсмена:</w:t>
      </w:r>
    </w:p>
    <w:p w:rsidR="00C25A50" w:rsidRPr="0054793D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согласие на обработку персональных данных (Приложение №2)</w:t>
      </w:r>
    </w:p>
    <w:p w:rsidR="00C25A50" w:rsidRPr="005337C8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паспорт/свидетельство о рождении участника;</w:t>
      </w:r>
    </w:p>
    <w:p w:rsidR="00C25A50" w:rsidRPr="005337C8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C25A50" w:rsidRPr="005337C8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страховой полис обязательного медицинского страхования (ОМС);</w:t>
      </w:r>
    </w:p>
    <w:p w:rsidR="00C25A50" w:rsidRPr="005337C8" w:rsidRDefault="00C25A50" w:rsidP="00C25A50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- полис страхования жизни и здоровья от несчастных случаев (оригинал);</w:t>
      </w:r>
    </w:p>
    <w:p w:rsidR="00C25A50" w:rsidRPr="005337C8" w:rsidRDefault="00C25A50" w:rsidP="00C25A50">
      <w:pPr>
        <w:pStyle w:val="a5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C25A50" w:rsidRPr="005337C8" w:rsidRDefault="00C25A50" w:rsidP="00C25A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Директор турнира Абуладзе Лана Веноровна: </w:t>
      </w:r>
      <w:r w:rsidRPr="005337C8">
        <w:rPr>
          <w:rFonts w:ascii="Times New Roman" w:hAnsi="Times New Roman"/>
          <w:sz w:val="26"/>
          <w:szCs w:val="26"/>
          <w:lang w:val="en-US"/>
        </w:rPr>
        <w:t>e</w:t>
      </w:r>
      <w:r w:rsidRPr="005337C8">
        <w:rPr>
          <w:rFonts w:ascii="Times New Roman" w:hAnsi="Times New Roman"/>
          <w:sz w:val="26"/>
          <w:szCs w:val="26"/>
        </w:rPr>
        <w:t>-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337C8">
        <w:rPr>
          <w:rFonts w:ascii="Times New Roman" w:hAnsi="Times New Roman"/>
          <w:sz w:val="26"/>
          <w:szCs w:val="26"/>
          <w:lang w:val="en-US"/>
        </w:rPr>
        <w:t>fchesskk</w:t>
      </w:r>
      <w:proofErr w:type="spellEnd"/>
      <w:r w:rsidRPr="005337C8">
        <w:rPr>
          <w:rFonts w:ascii="Times New Roman" w:hAnsi="Times New Roman"/>
          <w:sz w:val="26"/>
          <w:szCs w:val="26"/>
        </w:rPr>
        <w:t>@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>.</w:t>
      </w:r>
      <w:proofErr w:type="spellStart"/>
      <w:r w:rsidRPr="005337C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25A50" w:rsidRPr="005337C8" w:rsidRDefault="00C25A50" w:rsidP="00C25A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337C8">
        <w:rPr>
          <w:rFonts w:ascii="Times New Roman" w:hAnsi="Times New Roman"/>
          <w:sz w:val="26"/>
          <w:szCs w:val="26"/>
        </w:rPr>
        <w:t xml:space="preserve">Главный судья финала соревнований Половина Е.В. - </w:t>
      </w:r>
      <w:r w:rsidRPr="005337C8">
        <w:rPr>
          <w:rFonts w:ascii="Times New Roman" w:hAnsi="Times New Roman"/>
          <w:sz w:val="26"/>
          <w:szCs w:val="26"/>
          <w:lang w:val="en-US"/>
        </w:rPr>
        <w:t>e</w:t>
      </w:r>
      <w:r w:rsidRPr="005337C8">
        <w:rPr>
          <w:rFonts w:ascii="Times New Roman" w:hAnsi="Times New Roman"/>
          <w:sz w:val="26"/>
          <w:szCs w:val="26"/>
        </w:rPr>
        <w:t>-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5337C8">
        <w:rPr>
          <w:rFonts w:ascii="Times New Roman" w:hAnsi="Times New Roman"/>
          <w:sz w:val="26"/>
          <w:szCs w:val="26"/>
          <w:lang w:val="en-US"/>
        </w:rPr>
        <w:t>polovina</w:t>
      </w:r>
      <w:proofErr w:type="spellEnd"/>
      <w:r w:rsidRPr="005337C8">
        <w:rPr>
          <w:rFonts w:ascii="Times New Roman" w:hAnsi="Times New Roman"/>
          <w:sz w:val="26"/>
          <w:szCs w:val="26"/>
        </w:rPr>
        <w:t>@</w:t>
      </w:r>
      <w:r w:rsidRPr="005337C8">
        <w:rPr>
          <w:rFonts w:ascii="Times New Roman" w:hAnsi="Times New Roman"/>
          <w:sz w:val="26"/>
          <w:szCs w:val="26"/>
          <w:lang w:val="en-US"/>
        </w:rPr>
        <w:t>mail</w:t>
      </w:r>
      <w:r w:rsidRPr="005337C8">
        <w:rPr>
          <w:rFonts w:ascii="Times New Roman" w:hAnsi="Times New Roman"/>
          <w:sz w:val="26"/>
          <w:szCs w:val="26"/>
        </w:rPr>
        <w:t>.</w:t>
      </w:r>
      <w:proofErr w:type="spellStart"/>
      <w:r w:rsidRPr="005337C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337C8">
        <w:rPr>
          <w:rFonts w:ascii="Times New Roman" w:hAnsi="Times New Roman"/>
          <w:sz w:val="26"/>
          <w:szCs w:val="26"/>
        </w:rPr>
        <w:t>.</w:t>
      </w:r>
    </w:p>
    <w:p w:rsidR="00C25A50" w:rsidRPr="005337C8" w:rsidRDefault="00C25A50" w:rsidP="00C25A50">
      <w:pPr>
        <w:tabs>
          <w:tab w:val="center" w:pos="5385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</w:rPr>
      </w:pPr>
      <w:r w:rsidRPr="005337C8">
        <w:rPr>
          <w:rFonts w:ascii="Times New Roman" w:eastAsia="Times New Roman" w:hAnsi="Times New Roman"/>
          <w:sz w:val="26"/>
          <w:szCs w:val="26"/>
        </w:rPr>
        <w:t xml:space="preserve">Информация о соревновании будет размещаться на сайте </w:t>
      </w:r>
      <w:hyperlink r:id="rId6" w:history="1"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krasnodarchess</w:t>
        </w:r>
        <w:proofErr w:type="spellEnd"/>
        <w:r w:rsidRPr="005337C8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5337C8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org</w:t>
        </w:r>
      </w:hyperlink>
      <w:r w:rsidRPr="005337C8">
        <w:rPr>
          <w:rFonts w:ascii="Times New Roman" w:eastAsia="Times New Roman" w:hAnsi="Times New Roman"/>
          <w:sz w:val="26"/>
          <w:szCs w:val="26"/>
        </w:rPr>
        <w:t>.</w:t>
      </w:r>
    </w:p>
    <w:p w:rsidR="00C25A50" w:rsidRPr="005337C8" w:rsidRDefault="00C25A50" w:rsidP="00C25A5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C25A50" w:rsidRPr="00E61629" w:rsidRDefault="00C25A50" w:rsidP="00C25A50">
      <w:pPr>
        <w:pageBreakBefore/>
        <w:spacing w:before="280" w:after="280" w:line="100" w:lineRule="atLeast"/>
        <w:ind w:left="-1701"/>
        <w:jc w:val="right"/>
        <w:rPr>
          <w:rFonts w:ascii="Times New Roman" w:hAnsi="Times New Roman"/>
          <w:color w:val="000000"/>
          <w:sz w:val="24"/>
          <w:szCs w:val="24"/>
        </w:rPr>
      </w:pPr>
      <w:r w:rsidRPr="00E6162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Приложение №1.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48"/>
        <w:gridCol w:w="4834"/>
        <w:gridCol w:w="4474"/>
      </w:tblGrid>
      <w:tr w:rsidR="00C25A50" w:rsidRPr="00E61629" w:rsidTr="00EC429E">
        <w:trPr>
          <w:trHeight w:val="1212"/>
        </w:trPr>
        <w:tc>
          <w:tcPr>
            <w:tcW w:w="99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A50" w:rsidRPr="00E61629" w:rsidRDefault="00C25A50" w:rsidP="00EC429E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Заявка-анкета участника</w:t>
            </w:r>
          </w:p>
          <w:p w:rsidR="00C25A50" w:rsidRDefault="00C25A50" w:rsidP="00EC429E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6162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соревнований</w:t>
            </w:r>
          </w:p>
          <w:p w:rsidR="00C25A50" w:rsidRPr="00E61629" w:rsidRDefault="00C25A50" w:rsidP="00EC429E">
            <w:pPr>
              <w:spacing w:after="0" w:line="240" w:lineRule="auto"/>
              <w:ind w:firstLine="284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E6162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«Кубок Девелопмен</w:t>
            </w:r>
            <w:proofErr w:type="gramStart"/>
            <w:r w:rsidRPr="00E6162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6162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ЮГ по шахматам»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среди взрослых и детей</w:t>
            </w:r>
          </w:p>
          <w:p w:rsidR="00C25A50" w:rsidRPr="00E61629" w:rsidRDefault="00C25A50" w:rsidP="00EC429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50" w:rsidRPr="00E61629" w:rsidTr="00EC429E">
        <w:trPr>
          <w:trHeight w:val="517"/>
        </w:trPr>
        <w:tc>
          <w:tcPr>
            <w:tcW w:w="993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A50" w:rsidRPr="00E61629" w:rsidRDefault="00C25A50" w:rsidP="00EC4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50" w:rsidRPr="00E61629" w:rsidTr="00EC429E">
        <w:trPr>
          <w:trHeight w:val="314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 соревнований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Полная дата рождения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A50" w:rsidRPr="00E61629" w:rsidTr="00EC429E">
        <w:trPr>
          <w:trHeight w:hRule="exact" w:val="633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 на английском (согласно </w:t>
            </w:r>
            <w:proofErr w:type="gramStart"/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рейтинг-листа</w:t>
            </w:r>
            <w:proofErr w:type="gramEnd"/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ФИДЕ)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Код ФШР/ рейтинг ФШР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ID FIDE/ рейтинг FIDE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A50" w:rsidRPr="00E61629" w:rsidRDefault="00C25A50" w:rsidP="00EC4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на турнире: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 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Сведения  о сопровождающем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 на турнире: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тренере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6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 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25A50" w:rsidRPr="00E61629" w:rsidTr="00EC429E">
        <w:trPr>
          <w:trHeight w:hRule="exact" w:val="510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Дата заполнения</w:t>
            </w:r>
          </w:p>
        </w:tc>
        <w:tc>
          <w:tcPr>
            <w:tcW w:w="4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"_____"_________________20__ г.</w:t>
            </w:r>
          </w:p>
        </w:tc>
      </w:tr>
      <w:tr w:rsidR="00C25A50" w:rsidRPr="00E61629" w:rsidTr="00EC429E">
        <w:trPr>
          <w:trHeight w:val="565"/>
        </w:trPr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25A50" w:rsidRPr="00E61629" w:rsidRDefault="00C25A50" w:rsidP="00EC42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Подпись участника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A50" w:rsidRPr="00E61629" w:rsidRDefault="00C25A50" w:rsidP="00EC429E">
            <w:pPr>
              <w:jc w:val="center"/>
              <w:rPr>
                <w:rFonts w:ascii="Times New Roman" w:hAnsi="Times New Roman"/>
              </w:rPr>
            </w:pPr>
            <w:r w:rsidRPr="00E616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sectPr w:rsidR="00C25A50" w:rsidRPr="00E61629" w:rsidSect="008A3A9E">
          <w:pgSz w:w="11906" w:h="16838" w:code="9"/>
          <w:pgMar w:top="567" w:right="851" w:bottom="567" w:left="851" w:header="720" w:footer="720" w:gutter="0"/>
          <w:cols w:space="720"/>
          <w:docGrid w:linePitch="600" w:charSpace="-2049"/>
        </w:sectPr>
      </w:pP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№2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.1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СОГЛАСИЕ НА ОБРАБОТКУ ПЕРСОНАЛЬНЫХ ДАННЫХ НЕСОВЕРШЕННОЛЕТНЕГО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Я, законный представитель___________________________________________________________________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</w:pPr>
      <w:r w:rsidRPr="00E61629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 xml:space="preserve">(фамилия, имя, отчество несовершеннолетнего) 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</w:pPr>
      <w:r w:rsidRPr="00E61629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>(фамилия, имя, отчество законного представителя полностью)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паспорт: серия _____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</w:t>
      </w: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 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______</w:t>
      </w: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выдан «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</w:t>
      </w: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 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______</w:t>
      </w: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proofErr w:type="gramStart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proofErr w:type="gramEnd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_________________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___________,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0" w:firstLine="708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eastAsia="ru-RU"/>
        </w:rPr>
        <w:t xml:space="preserve"> (кем </w:t>
      </w:r>
      <w:proofErr w:type="gramStart"/>
      <w:r w:rsidRPr="00E61629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eastAsia="ru-RU"/>
        </w:rPr>
        <w:t>выдан</w:t>
      </w:r>
      <w:proofErr w:type="gramEnd"/>
      <w:r w:rsidRPr="00E61629">
        <w:rPr>
          <w:rFonts w:ascii="Times New Roman" w:eastAsia="Times New Roman" w:hAnsi="Times New Roman"/>
          <w:bCs/>
          <w:i/>
          <w:iCs/>
          <w:color w:val="000000"/>
          <w:sz w:val="16"/>
          <w:szCs w:val="16"/>
          <w:lang w:eastAsia="ru-RU"/>
        </w:rPr>
        <w:t>)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gramStart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адресу: </w:t>
      </w: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действующий</w:t>
      </w:r>
      <w:proofErr w:type="gramEnd"/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имени субъекта персональных данных на основании _________________________________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>(данные документа, подтверждающего полномочия законного представителя)</w:t>
      </w:r>
    </w:p>
    <w:p w:rsidR="00C25A50" w:rsidRPr="00C57DBF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C57D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даю ИП </w:t>
      </w:r>
      <w:proofErr w:type="spellStart"/>
      <w:r w:rsidRPr="00C57D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Надырханов</w:t>
      </w:r>
      <w:proofErr w:type="spellEnd"/>
      <w:r w:rsidRPr="00C57D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Д.С. (ОГРНИП 319237500040401,  ИНН 234808363695)</w:t>
      </w:r>
    </w:p>
    <w:p w:rsidR="00C25A50" w:rsidRPr="00C57DBF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 w:firstLine="708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</w:pPr>
      <w:r w:rsidRPr="00C57DBF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>(наименование организатора спортивного соревнования)</w:t>
      </w:r>
    </w:p>
    <w:p w:rsidR="00C25A50" w:rsidRPr="006A3A4D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0"/>
          <w:szCs w:val="20"/>
          <w:u w:val="single"/>
          <w:lang w:eastAsia="ru-RU"/>
        </w:rPr>
      </w:pPr>
      <w:proofErr w:type="gramStart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>расположенному по адресу:</w:t>
      </w:r>
      <w:proofErr w:type="gramEnd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 Краснодарский край, Северский район, </w:t>
      </w:r>
      <w:proofErr w:type="spellStart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>пгт</w:t>
      </w:r>
      <w:proofErr w:type="spellEnd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. </w:t>
      </w:r>
      <w:proofErr w:type="spellStart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>Ильский</w:t>
      </w:r>
      <w:proofErr w:type="spellEnd"/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, улица Максима Горького 19 </w:t>
      </w:r>
      <w:r w:rsidRPr="00C57D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(далее – Оператор)</w:t>
      </w:r>
    </w:p>
    <w:p w:rsidR="00C25A50" w:rsidRPr="00E61629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E6162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согласие на обработку своих персональных данных.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E61629">
        <w:rPr>
          <w:b/>
          <w:sz w:val="20"/>
          <w:szCs w:val="20"/>
        </w:rPr>
        <w:t>Цель обработки персональных данных:</w:t>
      </w:r>
    </w:p>
    <w:p w:rsidR="00C25A50" w:rsidRPr="00E61629" w:rsidRDefault="00C25A50" w:rsidP="00C25A50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E61629">
        <w:rPr>
          <w:rFonts w:ascii="Times New Roman" w:hAnsi="Times New Roman"/>
          <w:sz w:val="18"/>
          <w:szCs w:val="18"/>
        </w:rPr>
        <w:t xml:space="preserve">подготовка, проведение и подведение итогов </w:t>
      </w:r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соревнований «Кубок Девелопмен</w:t>
      </w:r>
      <w:proofErr w:type="gramStart"/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т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-</w:t>
      </w:r>
      <w:proofErr w:type="gramEnd"/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ЮГ по шахматам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» среди взрослых и детей</w:t>
      </w:r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</w:t>
      </w:r>
      <w:r w:rsidRPr="00E61629">
        <w:rPr>
          <w:rFonts w:ascii="Times New Roman" w:hAnsi="Times New Roman"/>
          <w:sz w:val="18"/>
          <w:szCs w:val="18"/>
        </w:rPr>
        <w:t xml:space="preserve">(далее – Соревнование), 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публикация</w:t>
      </w:r>
      <w:r w:rsidRPr="00E61629">
        <w:rPr>
          <w:sz w:val="20"/>
          <w:szCs w:val="20"/>
        </w:rPr>
        <w:t xml:space="preserve"> итогов;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E61629">
        <w:rPr>
          <w:sz w:val="20"/>
          <w:szCs w:val="20"/>
        </w:rPr>
        <w:t>решении</w:t>
      </w:r>
      <w:proofErr w:type="gramEnd"/>
      <w:r w:rsidRPr="00E61629">
        <w:rPr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25A50" w:rsidRPr="00E61629" w:rsidRDefault="00C25A50" w:rsidP="00C25A50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61629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bCs/>
          <w:sz w:val="20"/>
          <w:szCs w:val="20"/>
        </w:rPr>
        <w:t>фамили</w:t>
      </w:r>
      <w:r w:rsidRPr="00E61629">
        <w:rPr>
          <w:sz w:val="20"/>
          <w:szCs w:val="20"/>
        </w:rPr>
        <w:t>я, имя, отчество субъекта персональных данных;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дата рождения;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фамилия, имя, отчество законного представителя субъекта персональных данных;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 xml:space="preserve">пол; 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адрес регистрации (прописки), почтовый адрес;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контактные данные (номер телефона, адрес электронной почты);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 xml:space="preserve">данные документа, удостоверяющего личность; 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фотография;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номер полиса обязательного медицинского страхования;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идентификационный номер Федерации шахмат России (ФШР);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идентификационный номер Международной̆ шахматной федерации (ФИДЕ).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E61629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сбор;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запись;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уточнение (обновление, изменение);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систематизация;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накопление;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хранение;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использование;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обезличивание;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удаление;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уничтожение.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 xml:space="preserve">В отношении персональных данных субъекта персональных данных: 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фамилия, имя, отчество;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дата рождения;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 xml:space="preserve">пол; 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страна, город проживания;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sz w:val="20"/>
          <w:szCs w:val="20"/>
        </w:rPr>
        <w:t>фотография;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идентификационный номер Федерации шахмат России (ФШР);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lastRenderedPageBreak/>
        <w:t xml:space="preserve">Оператор будет использовать дополнительно </w:t>
      </w:r>
      <w:proofErr w:type="gramStart"/>
      <w:r w:rsidRPr="00E61629">
        <w:rPr>
          <w:bCs/>
          <w:sz w:val="20"/>
          <w:szCs w:val="20"/>
        </w:rPr>
        <w:t>к</w:t>
      </w:r>
      <w:proofErr w:type="gramEnd"/>
      <w:r w:rsidRPr="00E61629">
        <w:rPr>
          <w:bCs/>
          <w:sz w:val="20"/>
          <w:szCs w:val="20"/>
        </w:rPr>
        <w:t xml:space="preserve"> вышеперечисленным следующие способы обработки:</w:t>
      </w:r>
    </w:p>
    <w:p w:rsidR="00C25A50" w:rsidRPr="00E61629" w:rsidRDefault="00C25A50" w:rsidP="00C25A50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распространение.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Cs/>
          <w:sz w:val="20"/>
          <w:szCs w:val="20"/>
        </w:rPr>
      </w:pPr>
      <w:r w:rsidRPr="00E61629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61629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E61629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E61629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C25A50" w:rsidRPr="00E61629" w:rsidRDefault="00C25A50" w:rsidP="00C25A50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 w:rsidRPr="00E61629">
        <w:rPr>
          <w:color w:val="000000"/>
          <w:sz w:val="20"/>
          <w:szCs w:val="20"/>
        </w:rPr>
        <w:t>____________________________________   /______________/                                    «__</w:t>
      </w:r>
      <w:r w:rsidRPr="00E61629">
        <w:rPr>
          <w:rStyle w:val="fill"/>
          <w:iCs/>
          <w:color w:val="000000"/>
          <w:sz w:val="20"/>
          <w:szCs w:val="20"/>
        </w:rPr>
        <w:t>__</w:t>
      </w:r>
      <w:r w:rsidRPr="00E61629">
        <w:rPr>
          <w:color w:val="000000"/>
          <w:sz w:val="20"/>
          <w:szCs w:val="20"/>
        </w:rPr>
        <w:t xml:space="preserve">» </w:t>
      </w:r>
      <w:r w:rsidRPr="00E61629">
        <w:rPr>
          <w:rStyle w:val="fill"/>
          <w:iCs/>
          <w:color w:val="000000"/>
          <w:sz w:val="20"/>
          <w:szCs w:val="20"/>
        </w:rPr>
        <w:t>________</w:t>
      </w:r>
      <w:r w:rsidRPr="00E61629">
        <w:rPr>
          <w:color w:val="000000"/>
          <w:sz w:val="20"/>
          <w:szCs w:val="20"/>
        </w:rPr>
        <w:t xml:space="preserve"> 20__</w:t>
      </w:r>
      <w:r w:rsidRPr="00E61629">
        <w:rPr>
          <w:rStyle w:val="fill"/>
          <w:iCs/>
          <w:color w:val="000000"/>
          <w:sz w:val="20"/>
          <w:szCs w:val="20"/>
        </w:rPr>
        <w:t>__</w:t>
      </w:r>
      <w:r w:rsidRPr="00E61629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E61629">
        <w:rPr>
          <w:color w:val="000000"/>
          <w:sz w:val="20"/>
          <w:szCs w:val="20"/>
        </w:rPr>
        <w:t>г.</w:t>
      </w:r>
    </w:p>
    <w:p w:rsidR="00C25A50" w:rsidRPr="00586600" w:rsidRDefault="00C25A50" w:rsidP="00C25A5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25A50" w:rsidRPr="00586600" w:rsidRDefault="00C25A50" w:rsidP="00C25A5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25A50" w:rsidRPr="00F543FB" w:rsidRDefault="00C25A50" w:rsidP="00C25A50">
      <w:pPr>
        <w:pStyle w:val="a7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  <w:r>
        <w:rPr>
          <w:sz w:val="26"/>
          <w:szCs w:val="26"/>
        </w:rPr>
        <w:br w:type="page"/>
      </w:r>
      <w:r w:rsidRPr="00F543FB">
        <w:rPr>
          <w:b/>
          <w:color w:val="000000"/>
          <w:sz w:val="20"/>
          <w:szCs w:val="20"/>
        </w:rPr>
        <w:lastRenderedPageBreak/>
        <w:t>Приложение № 2.2</w:t>
      </w:r>
    </w:p>
    <w:p w:rsidR="00C25A50" w:rsidRPr="006A1361" w:rsidRDefault="00C25A50" w:rsidP="00C25A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C25A50" w:rsidRPr="006A1361" w:rsidRDefault="00C25A50" w:rsidP="00C25A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Я,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_______________________________________________________________________________________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, данные документа, удостоверяющего личность: серия 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 № 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 «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» 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proofErr w:type="gramStart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. ________________________________________________________________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, </w:t>
      </w:r>
    </w:p>
    <w:p w:rsidR="00C25A50" w:rsidRPr="006A1361" w:rsidRDefault="00C25A50" w:rsidP="00C25A50">
      <w:pPr>
        <w:spacing w:after="0" w:line="240" w:lineRule="auto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  <w:r w:rsidRPr="006A136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 xml:space="preserve">            </w:t>
      </w:r>
      <w:r w:rsidRPr="006A136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 xml:space="preserve"> (кем </w:t>
      </w:r>
      <w:proofErr w:type="gramStart"/>
      <w:r w:rsidRPr="006A136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>выдан</w:t>
      </w:r>
      <w:proofErr w:type="gramEnd"/>
      <w:r w:rsidRPr="006A1361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 xml:space="preserve">)                           </w:t>
      </w:r>
    </w:p>
    <w:p w:rsidR="00C25A50" w:rsidRPr="006A1361" w:rsidRDefault="00C25A50" w:rsidP="00C25A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зарегистрированный</w:t>
      </w:r>
      <w:proofErr w:type="gramEnd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_______________________________________________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даю</w:t>
      </w:r>
      <w:r w:rsidRPr="00C57D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15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ИП </w:t>
      </w:r>
      <w:proofErr w:type="spellStart"/>
      <w:r w:rsidRPr="00A815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Надырханов</w:t>
      </w:r>
      <w:proofErr w:type="spellEnd"/>
      <w:r w:rsidRPr="00A815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Д.С. (ОГРНИП 319237500040401,  ИНН 234808363695)</w:t>
      </w:r>
      <w:r w:rsidRPr="00C57D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расположенному по адресу: Краснодарский край, Северский район, </w:t>
      </w:r>
      <w:proofErr w:type="spellStart"/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>пгт</w:t>
      </w:r>
      <w:proofErr w:type="spellEnd"/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. </w:t>
      </w:r>
      <w:proofErr w:type="spellStart"/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>Ильский</w:t>
      </w:r>
      <w:proofErr w:type="spellEnd"/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u w:val="single"/>
          <w:lang w:eastAsia="ru-RU"/>
        </w:rPr>
        <w:t xml:space="preserve">, улица Максима Горького 19 </w:t>
      </w:r>
      <w:r w:rsidRPr="00A8155B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(далее – Оператор)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, согласие на обработку своих персональных данных. 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/>
          <w:sz w:val="20"/>
          <w:szCs w:val="20"/>
          <w:lang w:eastAsia="ru-RU"/>
        </w:rPr>
        <w:t>Цель обработки персональных данных:</w:t>
      </w:r>
    </w:p>
    <w:p w:rsidR="00C25A50" w:rsidRPr="00F543FB" w:rsidRDefault="00C25A50" w:rsidP="00C25A50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3FB">
        <w:rPr>
          <w:rFonts w:ascii="Times New Roman" w:hAnsi="Times New Roman"/>
          <w:sz w:val="18"/>
          <w:szCs w:val="18"/>
        </w:rPr>
        <w:t xml:space="preserve">подготовка, проведение и подведение итогов </w:t>
      </w:r>
      <w:r w:rsidRPr="00F543FB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соревнований </w:t>
      </w:r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«Кубок Девелопмен</w:t>
      </w:r>
      <w:proofErr w:type="gramStart"/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т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-</w:t>
      </w:r>
      <w:proofErr w:type="gramEnd"/>
      <w:r w:rsidRPr="00E61629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ЮГ по шахматам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» среди взрослых и детей</w:t>
      </w:r>
      <w:r w:rsidRPr="00F543FB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</w:t>
      </w:r>
      <w:r w:rsidRPr="00F543FB">
        <w:rPr>
          <w:rFonts w:ascii="Times New Roman" w:hAnsi="Times New Roman"/>
          <w:sz w:val="18"/>
          <w:szCs w:val="18"/>
        </w:rPr>
        <w:t xml:space="preserve">(далее – Соревнование), </w:t>
      </w:r>
      <w:r w:rsidRPr="00F543FB">
        <w:rPr>
          <w:rFonts w:ascii="Times New Roman" w:eastAsia="Times New Roman" w:hAnsi="Times New Roman"/>
          <w:sz w:val="20"/>
          <w:szCs w:val="20"/>
          <w:lang w:eastAsia="ru-RU"/>
        </w:rPr>
        <w:t>включая публикацию итогов;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̆, разрешение конфликтных ситуаций по вопросам спортивной̆ деятельности;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фамили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я, имя, отчество;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дата рождения;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пол; 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(прописки), почтовый адрес;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 (номер телефона, адрес электронной почты);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данные документа, удостоверяющего личность;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фотография;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номер полиса обязательного медицинского страхования;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идентификационный номер Общероссийской общественной организации «Федерация шахмат России» (далее </w:t>
      </w:r>
      <w:proofErr w:type="gramStart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-Ф</w:t>
      </w:r>
      <w:proofErr w:type="gramEnd"/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ШР);</w:t>
      </w:r>
    </w:p>
    <w:p w:rsidR="00C25A50" w:rsidRPr="002E0E79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E0E79"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 Международной̆ шахматной федерации (ФИДЕ).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Персональные данные будут обрабатываться Оператором следующими способами: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сбор;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запись;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уточнение (обновление, изменение);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систематизация;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накопление;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хранение;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использование;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обезличивание;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удаление;</w:t>
      </w:r>
    </w:p>
    <w:p w:rsidR="00C25A50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E0E79">
        <w:rPr>
          <w:rFonts w:ascii="Times New Roman" w:eastAsia="Times New Roman" w:hAnsi="Times New Roman"/>
          <w:bCs/>
          <w:sz w:val="20"/>
          <w:szCs w:val="20"/>
          <w:lang w:eastAsia="ru-RU"/>
        </w:rPr>
        <w:t>уничтожение.</w:t>
      </w:r>
    </w:p>
    <w:p w:rsidR="00C25A50" w:rsidRPr="002E0E79" w:rsidRDefault="00C25A50" w:rsidP="00C25A50">
      <w:pPr>
        <w:spacing w:before="100" w:beforeAutospacing="1" w:after="0" w:afterAutospacing="1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E0E7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отношении персональных данных: 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фамилия, имя, отчество;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дата рождения;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пол; 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страна, город проживания;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фотография;</w:t>
      </w:r>
    </w:p>
    <w:p w:rsidR="00C25A50" w:rsidRPr="006A1361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идентификационный номер ФШР;</w:t>
      </w:r>
    </w:p>
    <w:p w:rsidR="00C25A50" w:rsidRPr="004E5B00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идентификационный номер Международной̆ федерации шахмат (ФИДЕ)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Оператор будет использовать дополнительно </w:t>
      </w:r>
      <w:proofErr w:type="gramStart"/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>к</w:t>
      </w:r>
      <w:proofErr w:type="gramEnd"/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вышеперечисленным следующие способы обработки:</w:t>
      </w:r>
    </w:p>
    <w:p w:rsidR="00C25A50" w:rsidRPr="002E0E79" w:rsidRDefault="00C25A50" w:rsidP="00C25A50">
      <w:pPr>
        <w:numPr>
          <w:ilvl w:val="0"/>
          <w:numId w:val="1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распространение.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A50" w:rsidRPr="006A1361" w:rsidRDefault="00C25A50" w:rsidP="00C25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1E8" w:rsidRDefault="00C25A50" w:rsidP="00C25A50">
      <w:pPr>
        <w:spacing w:after="0" w:line="240" w:lineRule="auto"/>
      </w:pP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   /______________/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«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________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Pr="006A136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__</w:t>
      </w:r>
      <w:r w:rsidRPr="006A136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6A1361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sectPr w:rsidR="002021E8" w:rsidSect="00C25A5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6CA"/>
    <w:multiLevelType w:val="hybridMultilevel"/>
    <w:tmpl w:val="B56A1682"/>
    <w:lvl w:ilvl="0" w:tplc="CCB6176E">
      <w:start w:val="1"/>
      <w:numFmt w:val="decimal"/>
      <w:lvlText w:val="%1."/>
      <w:lvlJc w:val="left"/>
      <w:pPr>
        <w:ind w:left="2487" w:hanging="360"/>
      </w:pPr>
      <w:rPr>
        <w:rFonts w:ascii="Times New Roman" w:eastAsia="Calibri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0"/>
    <w:rsid w:val="0000288E"/>
    <w:rsid w:val="00067B8C"/>
    <w:rsid w:val="002021E8"/>
    <w:rsid w:val="003128CE"/>
    <w:rsid w:val="00C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50"/>
    <w:pPr>
      <w:ind w:left="720"/>
      <w:contextualSpacing/>
    </w:pPr>
  </w:style>
  <w:style w:type="character" w:styleId="a4">
    <w:name w:val="Hyperlink"/>
    <w:uiPriority w:val="99"/>
    <w:rsid w:val="00C25A5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C25A5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25A50"/>
    <w:rPr>
      <w:rFonts w:ascii="Calibri" w:eastAsia="Calibri" w:hAnsi="Calibri" w:cs="Times New Roman"/>
      <w:sz w:val="20"/>
      <w:szCs w:val="20"/>
    </w:rPr>
  </w:style>
  <w:style w:type="character" w:customStyle="1" w:styleId="12">
    <w:name w:val="Заголовок №1 (2)_"/>
    <w:link w:val="121"/>
    <w:uiPriority w:val="99"/>
    <w:locked/>
    <w:rsid w:val="00C25A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25A50"/>
    <w:pPr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C25A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C25A50"/>
    <w:rPr>
      <w:color w:val="FF0000"/>
    </w:rPr>
  </w:style>
  <w:style w:type="character" w:customStyle="1" w:styleId="2">
    <w:name w:val="Основной текст (2)"/>
    <w:rsid w:val="00C25A50"/>
    <w:rPr>
      <w:rFonts w:ascii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a"/>
    <w:rsid w:val="00C25A5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Calibri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50"/>
    <w:pPr>
      <w:ind w:left="720"/>
      <w:contextualSpacing/>
    </w:pPr>
  </w:style>
  <w:style w:type="character" w:styleId="a4">
    <w:name w:val="Hyperlink"/>
    <w:uiPriority w:val="99"/>
    <w:rsid w:val="00C25A5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C25A5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25A50"/>
    <w:rPr>
      <w:rFonts w:ascii="Calibri" w:eastAsia="Calibri" w:hAnsi="Calibri" w:cs="Times New Roman"/>
      <w:sz w:val="20"/>
      <w:szCs w:val="20"/>
    </w:rPr>
  </w:style>
  <w:style w:type="character" w:customStyle="1" w:styleId="12">
    <w:name w:val="Заголовок №1 (2)_"/>
    <w:link w:val="121"/>
    <w:uiPriority w:val="99"/>
    <w:locked/>
    <w:rsid w:val="00C25A5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25A50"/>
    <w:pPr>
      <w:shd w:val="clear" w:color="auto" w:fill="FFFFFF"/>
      <w:spacing w:after="0" w:line="322" w:lineRule="exac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C25A5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C25A50"/>
    <w:rPr>
      <w:color w:val="FF0000"/>
    </w:rPr>
  </w:style>
  <w:style w:type="character" w:customStyle="1" w:styleId="2">
    <w:name w:val="Основной текст (2)"/>
    <w:rsid w:val="00C25A50"/>
    <w:rPr>
      <w:rFonts w:ascii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a"/>
    <w:rsid w:val="00C25A5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Calibri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darch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ZENBOOK</cp:lastModifiedBy>
  <cp:revision>3</cp:revision>
  <dcterms:created xsi:type="dcterms:W3CDTF">2021-05-06T06:07:00Z</dcterms:created>
  <dcterms:modified xsi:type="dcterms:W3CDTF">2021-05-06T06:13:00Z</dcterms:modified>
</cp:coreProperties>
</file>